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5B" w:rsidRDefault="00B04A6A" w:rsidP="000040D8">
      <w:pPr>
        <w:spacing w:after="0"/>
        <w:jc w:val="center"/>
        <w:rPr>
          <w:b/>
          <w:sz w:val="40"/>
          <w:u w:val="single"/>
        </w:rPr>
      </w:pPr>
      <w:proofErr w:type="gramStart"/>
      <w:r w:rsidRPr="00B04A6A">
        <w:rPr>
          <w:b/>
          <w:sz w:val="40"/>
          <w:u w:val="single"/>
        </w:rPr>
        <w:t>ZEKA</w:t>
      </w:r>
      <w:proofErr w:type="gramEnd"/>
      <w:r w:rsidRPr="00B04A6A">
        <w:rPr>
          <w:b/>
          <w:sz w:val="40"/>
          <w:u w:val="single"/>
        </w:rPr>
        <w:t xml:space="preserve"> OYUNLARI</w:t>
      </w:r>
    </w:p>
    <w:p w:rsidR="000040D8" w:rsidRDefault="000040D8" w:rsidP="000040D8">
      <w:pPr>
        <w:spacing w:after="0"/>
        <w:ind w:firstLine="708"/>
      </w:pPr>
      <w:r>
        <w:rPr>
          <w:color w:val="FF0000"/>
          <w:sz w:val="36"/>
        </w:rPr>
        <w:t xml:space="preserve">                                       FENERLER</w:t>
      </w:r>
    </w:p>
    <w:p w:rsidR="00E93CD0" w:rsidRDefault="00E93CD0" w:rsidP="00B04A6A">
      <w:pPr>
        <w:spacing w:after="0"/>
        <w:ind w:firstLine="708"/>
      </w:pPr>
      <w:r>
        <w:t>Tablonun kenarındaki fenerleri gemilere ve birbirlerine komşu (yatay, dikey veya çapraz) olmayacak biçimde yerleştiriniz. Gemilerin bulunduğu kareler sarı renkle gösterilmiştir. Karelerdeki sayılar gemilerin yatay, dikey ve çapraz olarak gördükleri fener sayılarına karşılık gelmektedir.</w:t>
      </w:r>
    </w:p>
    <w:p w:rsidR="00B04A6A" w:rsidRPr="00C50F90" w:rsidRDefault="00E93CD0" w:rsidP="00E93CD0">
      <w:pPr>
        <w:spacing w:after="0"/>
        <w:ind w:left="708"/>
        <w:rPr>
          <w:b/>
        </w:rPr>
      </w:pPr>
      <w:r>
        <w:t>-Deniz fenerleri bulundukları doğrultuda diğer deniz fenerlerinin görünmesine engel değildir. -Gemilerin arkasında kalan deniz fenerleri görülemezler</w:t>
      </w:r>
      <w:r w:rsidR="00C50F90">
        <w:rPr>
          <w:b/>
        </w:rPr>
        <w:t>.</w:t>
      </w:r>
    </w:p>
    <w:p w:rsidR="00B04A6A" w:rsidRDefault="00E93CD0" w:rsidP="00B04A6A">
      <w:pPr>
        <w:spacing w:after="0"/>
      </w:pPr>
      <w:r>
        <w:t xml:space="preserve">Aşağıda örnek </w:t>
      </w:r>
      <w:r w:rsidR="00B04A6A">
        <w:t>soru ve çözümü verilmiştir.</w:t>
      </w:r>
    </w:p>
    <w:p w:rsidR="00B04A6A" w:rsidRDefault="00E93CD0" w:rsidP="00B04A6A">
      <w:pPr>
        <w:spacing w:after="0"/>
        <w:jc w:val="center"/>
      </w:pPr>
      <w:r>
        <w:rPr>
          <w:noProof/>
          <w:lang w:eastAsia="tr-TR"/>
        </w:rPr>
        <w:drawing>
          <wp:inline distT="0" distB="0" distL="0" distR="0" wp14:anchorId="70423D08" wp14:editId="4C4C5515">
            <wp:extent cx="2309751" cy="1059352"/>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10227" cy="1059570"/>
                    </a:xfrm>
                    <a:prstGeom prst="rect">
                      <a:avLst/>
                    </a:prstGeom>
                  </pic:spPr>
                </pic:pic>
              </a:graphicData>
            </a:graphic>
          </wp:inline>
        </w:drawing>
      </w:r>
    </w:p>
    <w:p w:rsidR="00B04A6A" w:rsidRDefault="00B04A6A" w:rsidP="00B04A6A">
      <w:pPr>
        <w:spacing w:after="0"/>
        <w:jc w:val="center"/>
      </w:pPr>
      <w:r>
        <w:t>Bu haftanın sorusu:</w:t>
      </w:r>
      <w:r w:rsidR="008D38ED">
        <w:t xml:space="preserve"> aşağıda verilen </w:t>
      </w:r>
      <w:proofErr w:type="gramStart"/>
      <w:r w:rsidR="00E93CD0">
        <w:t xml:space="preserve">Fenerleri  </w:t>
      </w:r>
      <w:r w:rsidR="008D38ED">
        <w:t>yukarıda</w:t>
      </w:r>
      <w:proofErr w:type="gramEnd"/>
      <w:r w:rsidR="008D38ED">
        <w:t xml:space="preserve"> örnekteki gibi kurallar</w:t>
      </w:r>
      <w:r w:rsidR="00E93CD0">
        <w:t>a</w:t>
      </w:r>
      <w:r w:rsidR="008D38ED">
        <w:t xml:space="preserve"> uygun </w:t>
      </w:r>
      <w:r w:rsidR="00E93CD0">
        <w:t>yerleştiriniz</w:t>
      </w:r>
      <w:r w:rsidR="008D38ED">
        <w:t>.</w:t>
      </w:r>
    </w:p>
    <w:p w:rsidR="00B04A6A" w:rsidRDefault="00E93CD0" w:rsidP="00B04A6A">
      <w:pPr>
        <w:spacing w:after="0"/>
        <w:jc w:val="center"/>
      </w:pPr>
      <w:r>
        <w:rPr>
          <w:noProof/>
          <w:lang w:eastAsia="tr-TR"/>
        </w:rPr>
        <w:drawing>
          <wp:inline distT="0" distB="0" distL="0" distR="0" wp14:anchorId="47C75BC7" wp14:editId="409E78B1">
            <wp:extent cx="2434441" cy="2089944"/>
            <wp:effectExtent l="0" t="0" r="4445"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35037" cy="2090456"/>
                    </a:xfrm>
                    <a:prstGeom prst="rect">
                      <a:avLst/>
                    </a:prstGeom>
                  </pic:spPr>
                </pic:pic>
              </a:graphicData>
            </a:graphic>
          </wp:inline>
        </w:drawing>
      </w:r>
      <w:bookmarkStart w:id="0" w:name="_GoBack"/>
      <w:bookmarkEnd w:id="0"/>
    </w:p>
    <w:p w:rsidR="008D38ED" w:rsidRPr="00C50F90" w:rsidRDefault="008D38ED" w:rsidP="008D38ED">
      <w:pPr>
        <w:pStyle w:val="ListeParagraf"/>
        <w:numPr>
          <w:ilvl w:val="0"/>
          <w:numId w:val="1"/>
        </w:numPr>
        <w:spacing w:after="0"/>
        <w:rPr>
          <w:b/>
        </w:rPr>
      </w:pPr>
      <w:r w:rsidRPr="00C50F90">
        <w:rPr>
          <w:b/>
        </w:rPr>
        <w:t xml:space="preserve">Çözümünüzü </w:t>
      </w:r>
      <w:r w:rsidRPr="00C50F90">
        <w:rPr>
          <w:b/>
          <w:sz w:val="28"/>
        </w:rPr>
        <w:t>2</w:t>
      </w:r>
      <w:r w:rsidR="00E93CD0">
        <w:rPr>
          <w:b/>
          <w:sz w:val="28"/>
        </w:rPr>
        <w:t>5</w:t>
      </w:r>
      <w:r w:rsidRPr="00C50F90">
        <w:rPr>
          <w:b/>
          <w:sz w:val="28"/>
        </w:rPr>
        <w:t xml:space="preserve">-Şubat 2022 </w:t>
      </w:r>
      <w:r w:rsidR="00E93CD0">
        <w:rPr>
          <w:b/>
          <w:sz w:val="28"/>
        </w:rPr>
        <w:t>CUMA</w:t>
      </w:r>
      <w:r w:rsidRPr="00C50F90">
        <w:rPr>
          <w:b/>
          <w:sz w:val="28"/>
        </w:rPr>
        <w:t xml:space="preserve"> </w:t>
      </w:r>
      <w:r w:rsidRPr="00C50F90">
        <w:rPr>
          <w:b/>
        </w:rPr>
        <w:t xml:space="preserve">gününe kadar </w:t>
      </w:r>
      <w:r w:rsidR="00C50F90" w:rsidRPr="00C50F90">
        <w:rPr>
          <w:b/>
          <w:color w:val="FF0000"/>
        </w:rPr>
        <w:t>“</w:t>
      </w:r>
      <w:proofErr w:type="gramStart"/>
      <w:r w:rsidR="00C50F90" w:rsidRPr="00C50F90">
        <w:rPr>
          <w:b/>
          <w:color w:val="FF0000"/>
        </w:rPr>
        <w:t>Zeka</w:t>
      </w:r>
      <w:proofErr w:type="gramEnd"/>
      <w:r w:rsidR="00C50F90" w:rsidRPr="00C50F90">
        <w:rPr>
          <w:b/>
          <w:color w:val="FF0000"/>
        </w:rPr>
        <w:t xml:space="preserve"> Oyunları Çözüm Kutusu” </w:t>
      </w:r>
      <w:proofErr w:type="spellStart"/>
      <w:r w:rsidRPr="00C50F90">
        <w:rPr>
          <w:b/>
        </w:rPr>
        <w:t>na</w:t>
      </w:r>
      <w:proofErr w:type="spellEnd"/>
      <w:r w:rsidRPr="00C50F90">
        <w:rPr>
          <w:b/>
        </w:rPr>
        <w:t xml:space="preserve"> bırakınız.</w:t>
      </w:r>
    </w:p>
    <w:p w:rsidR="008D38ED" w:rsidRPr="00C50F90" w:rsidRDefault="008D38ED" w:rsidP="008D38ED">
      <w:pPr>
        <w:pStyle w:val="ListeParagraf"/>
        <w:numPr>
          <w:ilvl w:val="0"/>
          <w:numId w:val="1"/>
        </w:numPr>
        <w:spacing w:after="0"/>
        <w:rPr>
          <w:b/>
        </w:rPr>
      </w:pPr>
      <w:r w:rsidRPr="00C50F90">
        <w:rPr>
          <w:b/>
        </w:rPr>
        <w:t xml:space="preserve">Bir öğrenci her soru için yalnız bir cevap bırakabilir. </w:t>
      </w:r>
      <w:proofErr w:type="gramStart"/>
      <w:r w:rsidRPr="00C50F90">
        <w:rPr>
          <w:b/>
        </w:rPr>
        <w:t>(</w:t>
      </w:r>
      <w:proofErr w:type="gramEnd"/>
      <w:r w:rsidRPr="00C50F90">
        <w:rPr>
          <w:b/>
        </w:rPr>
        <w:t>İsmi birden fazla çıkan öğrencilerin çözümleri değerlendirilmeyecek.</w:t>
      </w:r>
    </w:p>
    <w:p w:rsidR="00C50F90" w:rsidRPr="00C50F90" w:rsidRDefault="008D38ED" w:rsidP="008D38ED">
      <w:pPr>
        <w:pStyle w:val="ListeParagraf"/>
        <w:numPr>
          <w:ilvl w:val="0"/>
          <w:numId w:val="1"/>
        </w:numPr>
        <w:spacing w:after="0"/>
        <w:rPr>
          <w:b/>
        </w:rPr>
      </w:pPr>
      <w:r w:rsidRPr="00C50F90">
        <w:rPr>
          <w:b/>
        </w:rPr>
        <w:t>Yukarıdaki soruya okulumuzun internet sitesinden de ulaşabilirsiniz.</w:t>
      </w:r>
      <w:r w:rsidR="00C50F90" w:rsidRPr="00C50F90">
        <w:rPr>
          <w:b/>
          <w:noProof/>
          <w:sz w:val="24"/>
          <w:lang w:eastAsia="tr-TR"/>
        </w:rPr>
        <w:t xml:space="preserve"> </w:t>
      </w:r>
    </w:p>
    <w:p w:rsidR="00C50F90" w:rsidRPr="00C50F90" w:rsidRDefault="00C50F90" w:rsidP="008D38ED">
      <w:pPr>
        <w:pStyle w:val="ListeParagraf"/>
        <w:numPr>
          <w:ilvl w:val="0"/>
          <w:numId w:val="1"/>
        </w:numPr>
        <w:spacing w:after="0"/>
        <w:rPr>
          <w:b/>
        </w:rPr>
      </w:pPr>
      <w:r w:rsidRPr="00C50F90">
        <w:rPr>
          <w:b/>
          <w:noProof/>
          <w:sz w:val="24"/>
          <w:lang w:eastAsia="tr-TR"/>
        </w:rPr>
        <w:t>Çözümlerinizi aşağıdaki gibi karelenmiş defter üzerinde yapınız</w:t>
      </w:r>
      <w:r>
        <w:rPr>
          <w:b/>
          <w:noProof/>
          <w:sz w:val="24"/>
          <w:lang w:eastAsia="tr-TR"/>
        </w:rPr>
        <w:t>. Üzerine isim ve sınıfınızı yazınız. Kağıtların kenarlarında yeterince boşluk bırakınız.</w:t>
      </w:r>
    </w:p>
    <w:p w:rsidR="008D38ED" w:rsidRDefault="00E93CD0" w:rsidP="00C50F90">
      <w:pPr>
        <w:pStyle w:val="ListeParagraf"/>
        <w:spacing w:after="0"/>
        <w:jc w:val="center"/>
      </w:pPr>
      <w:r>
        <w:rPr>
          <w:noProof/>
          <w:lang w:eastAsia="tr-TR"/>
        </w:rPr>
        <w:drawing>
          <wp:inline distT="0" distB="0" distL="0" distR="0" wp14:anchorId="7C9BC7AB" wp14:editId="02A83B8B">
            <wp:extent cx="1949484" cy="1520042"/>
            <wp:effectExtent l="0" t="0" r="0" b="444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50721" cy="1521007"/>
                    </a:xfrm>
                    <a:prstGeom prst="rect">
                      <a:avLst/>
                    </a:prstGeom>
                  </pic:spPr>
                </pic:pic>
              </a:graphicData>
            </a:graphic>
          </wp:inline>
        </w:drawing>
      </w:r>
    </w:p>
    <w:sectPr w:rsidR="008D3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944F8"/>
    <w:multiLevelType w:val="hybridMultilevel"/>
    <w:tmpl w:val="C512EF96"/>
    <w:lvl w:ilvl="0" w:tplc="5EEE23E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6A"/>
    <w:rsid w:val="000040D8"/>
    <w:rsid w:val="008D38ED"/>
    <w:rsid w:val="00B04A6A"/>
    <w:rsid w:val="00C47580"/>
    <w:rsid w:val="00C50F90"/>
    <w:rsid w:val="00DE5F5B"/>
    <w:rsid w:val="00E93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4A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4A6A"/>
    <w:rPr>
      <w:rFonts w:ascii="Tahoma" w:hAnsi="Tahoma" w:cs="Tahoma"/>
      <w:sz w:val="16"/>
      <w:szCs w:val="16"/>
    </w:rPr>
  </w:style>
  <w:style w:type="paragraph" w:styleId="ListeParagraf">
    <w:name w:val="List Paragraph"/>
    <w:basedOn w:val="Normal"/>
    <w:uiPriority w:val="34"/>
    <w:qFormat/>
    <w:rsid w:val="008D3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4A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4A6A"/>
    <w:rPr>
      <w:rFonts w:ascii="Tahoma" w:hAnsi="Tahoma" w:cs="Tahoma"/>
      <w:sz w:val="16"/>
      <w:szCs w:val="16"/>
    </w:rPr>
  </w:style>
  <w:style w:type="paragraph" w:styleId="ListeParagraf">
    <w:name w:val="List Paragraph"/>
    <w:basedOn w:val="Normal"/>
    <w:uiPriority w:val="34"/>
    <w:qFormat/>
    <w:rsid w:val="008D3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Milli Eğitim Bakanlığı</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ETKullanici</dc:creator>
  <cp:lastModifiedBy>ETKullanici</cp:lastModifiedBy>
  <cp:revision>2</cp:revision>
  <dcterms:created xsi:type="dcterms:W3CDTF">2022-02-23T08:10:00Z</dcterms:created>
  <dcterms:modified xsi:type="dcterms:W3CDTF">2022-02-23T08:10:00Z</dcterms:modified>
</cp:coreProperties>
</file>